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275"/>
        <w:gridCol w:w="5648"/>
      </w:tblGrid>
      <w:tr w:rsidR="00BB0A48" w14:paraId="0A76F370" w14:textId="77777777" w:rsidTr="00415CE7">
        <w:trPr>
          <w:trHeight w:val="1410"/>
        </w:trPr>
        <w:tc>
          <w:tcPr>
            <w:tcW w:w="4275" w:type="dxa"/>
          </w:tcPr>
          <w:p w14:paraId="299EC475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/>
                <w:color w:val="000000" w:themeColor="text1"/>
                <w:lang w:val="vi-VN"/>
              </w:rPr>
              <w:t xml:space="preserve">      </w:t>
            </w:r>
            <w:r>
              <w:rPr>
                <w:color w:val="000000" w:themeColor="text1"/>
              </w:rPr>
              <w:br w:type="page"/>
            </w:r>
            <w:r>
              <w:rPr>
                <w:rFonts w:asciiTheme="minorHAnsi" w:hAnsiTheme="minorHAnsi"/>
                <w:color w:val="000000" w:themeColor="text1"/>
                <w:lang w:val="vi-VN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UBND TỈNH BÌNH PHƯỚC</w:t>
            </w:r>
          </w:p>
          <w:p w14:paraId="4AE379A5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CÔNG TY TNHH MTV DỊCH VỤ</w:t>
            </w:r>
          </w:p>
          <w:p w14:paraId="13BE912D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   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THỦY LỢI BÌNH PHƯỚC</w:t>
            </w:r>
          </w:p>
          <w:p w14:paraId="10D423D9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BD222B" wp14:editId="2ED4BB0A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17145</wp:posOffset>
                      </wp:positionV>
                      <wp:extent cx="1011555" cy="0"/>
                      <wp:effectExtent l="0" t="0" r="361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3C36861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5pt,1.35pt" to="139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53HvQEAAF8DAAAOAAAAZHJzL2Uyb0RvYy54bWysU9uO0zAQfUfiHyy/01ykIIia7kNXy8sC&#10;lbp8wNR2EgvHY43dJv17bPfCLrwh8mBlbsdzzozXD8tk2EmR12g7Xq1KzpQVKLUdOv7j5enDJ858&#10;ACvBoFUdPyvPHzbv361n16oaRzRSEYsg1rez6/gYgmuLwotRTeBX6JSNwR5pghBNGgpJMEf0yRR1&#10;WX4sZiTpCIXyPnofL0G+yfh9r0T43vdeBWY6HnsL+aR8HtJZbNbQDgRu1OLaBvxDFxNoGy+9Qz1C&#10;AHYk/RfUpAWhxz6sBE4F9r0WKnOIbKryDzb7EZzKXKI43t1l8v8PVnw77Yhp2fGaMwtTHNE+EOhh&#10;DGyL1kYBkViddJqdb2P61u4oMRWL3btnFD89s7gdwQ4q9/tydhGkShXFm5JkeBdvO8xfUcYcOAbM&#10;oi09TQkyysGWPJvzfTZqCUxEZ1VWVdM0nIlbrID2VujIhy8KJ5Z+Om60TbJBC6dnH1Ij0N5Sktvi&#10;kzYmj95YNnf8c1M3ucCj0TIFU5qn4bA1xE6Qlid/mVWMvE4jPFp5ucTYK+nE86LYAeV5Rzcx4hRz&#10;N9eNS2vy2s7Vv9/F5hcAAAD//wMAUEsDBBQABgAIAAAAIQA4+XUi2gAAAAcBAAAPAAAAZHJzL2Rv&#10;d25yZXYueG1sTI7BTsMwEETvSPyDtUhcKurgSi2EOBUCcuNCAXHdxksSEa/T2G0DX8/CBY5PM5p5&#10;xXryvTrQGLvAFi7nGSjiOriOGwsvz9XFFaiYkB32gcnCJ0VYl6cnBeYuHPmJDpvUKBnhmKOFNqUh&#10;1zrWLXmM8zAQS/YeRo9JcGy0G/Eo477XJsuW2mPH8tDiQHct1R+bvbcQq1faVV+zepa9LZpAZnf/&#10;+IDWnp9NtzegEk3prww/+qIOpThtw55dVL2wyRZStWBWoCQ3q+slqO0v67LQ//3LbwAAAP//AwBQ&#10;SwECLQAUAAYACAAAACEAtoM4kv4AAADhAQAAEwAAAAAAAAAAAAAAAAAAAAAAW0NvbnRlbnRfVHlw&#10;ZXNdLnhtbFBLAQItABQABgAIAAAAIQA4/SH/1gAAAJQBAAALAAAAAAAAAAAAAAAAAC8BAABfcmVs&#10;cy8ucmVsc1BLAQItABQABgAIAAAAIQBu953HvQEAAF8DAAAOAAAAAAAAAAAAAAAAAC4CAABkcnMv&#10;ZTJvRG9jLnhtbFBLAQItABQABgAIAAAAIQA4+XUi2gAAAAcBAAAPAAAAAAAAAAAAAAAAABcEAABk&#10;cnMvZG93bnJldi54bWxQSwUGAAAAAAQABADzAAAAHgUAAAAA&#10;"/>
                  </w:pict>
                </mc:Fallback>
              </mc:AlternateContent>
            </w:r>
          </w:p>
          <w:p w14:paraId="356FEDA9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5648" w:type="dxa"/>
          </w:tcPr>
          <w:p w14:paraId="21FD3E38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0B48AB4F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do 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  <w:p w14:paraId="7DE0BBAE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184C5F" wp14:editId="693694E7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35560</wp:posOffset>
                      </wp:positionV>
                      <wp:extent cx="1970405" cy="0"/>
                      <wp:effectExtent l="0" t="0" r="298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0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100523C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5pt,2.8pt" to="216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BvQEAAF8DAAAOAAAAZHJzL2Uyb0RvYy54bWysU8GOEzEMvSPxD1HudKYVBXbU6R66Wi4L&#10;VOryAW6SmYnIxJGTdtq/x0m3hYUbYg7W2H5+sZ+T1f1pdOJoKFr0rZzPaimMV6it71v5/fnx3Scp&#10;YgKvwaE3rTybKO/Xb9+sptCYBQ7otCHBJD42U2jlkFJoqiqqwYwQZxiM52SHNEJil/pKE0zMPrpq&#10;UdcfqglJB0JlYuTowyUp14W/64xK37oumiRcK7m3VCwVu8+2Wq+g6QnCYNVLG/APXYxgPR96o3qA&#10;BOJA9i+q0SrCiF2aKRwr7DqrTJmBp5nXf0yzGyCYMguLE8NNpvj/aNXX45aE1bw7KTyMvKJdIrD9&#10;kMQGvWcBkcQ86zSF2DB847eUJ1UnvwtPqH5E4XEzgO9N6ff5HJikVFSvSrITA5+2n76gZgwcEhbR&#10;Th2NmZLlEKeym/NtN+aUhOLg/O5j/b5eSqGuuQqaa2GgmD4bHEX+aaWzPssGDRyfYuLWGXqF5LDH&#10;R+tcWb3zYmrl3XKxLAURndU5mWGR+v3GkThCvjzlyzow2SsY4cHrS9x5Tl/nvCi2R33eUk7nOG+x&#10;ELzcuHxNfvcL6te7WP8EAAD//wMAUEsDBBQABgAIAAAAIQCLBl1X2wAAAAcBAAAPAAAAZHJzL2Rv&#10;d25yZXYueG1sTI/BTsMwEETvSPyDtUhcKuqQQEEhToWA3LhQqHrdxksSEa/T2G0DX8/CBY5PM5p9&#10;Wywn16sDjaHzbOBynoAirr3tuDHw9lpd3IIKEdli75kMfFKAZXl6UmBu/ZFf6LCKjZIRDjkaaGMc&#10;cq1D3ZLDMPcDsWTvfnQYBcdG2xGPMu56nSbJQjvsWC60ONBDS/XHau8MhGpNu+prVs+STdZ4SneP&#10;z09ozPnZdH8HKtIU/8rwoy/qUIrT1u/ZBtULp+mNVA1cL0BJfpVl8tv2l3VZ6P/+5TcAAAD//wMA&#10;UEsBAi0AFAAGAAgAAAAhALaDOJL+AAAA4QEAABMAAAAAAAAAAAAAAAAAAAAAAFtDb250ZW50X1R5&#10;cGVzXS54bWxQSwECLQAUAAYACAAAACEAOP0h/9YAAACUAQAACwAAAAAAAAAAAAAAAAAvAQAAX3Jl&#10;bHMvLnJlbHNQSwECLQAUAAYACAAAACEAzwxQQb0BAABfAwAADgAAAAAAAAAAAAAAAAAuAgAAZHJz&#10;L2Uyb0RvYy54bWxQSwECLQAUAAYACAAAACEAiwZdV9sAAAAHAQAADwAAAAAAAAAAAAAAAAAXBAAA&#10;ZHJzL2Rvd25yZXYueG1sUEsFBgAAAAAEAAQA8wAAAB8FAAAAAA==&#10;"/>
                  </w:pict>
                </mc:Fallback>
              </mc:AlternateContent>
            </w:r>
          </w:p>
          <w:p w14:paraId="318CF514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07A2C547" w14:textId="27E9DFCA" w:rsidR="00BB0A48" w:rsidRDefault="00BB0A48" w:rsidP="00055BCB">
            <w:pPr>
              <w:spacing w:line="252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vi-VN"/>
              </w:rPr>
            </w:pP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</w:rPr>
              <w:t>Bình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</w:rPr>
              <w:t>Phước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 w:rsidR="00055BCB"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vi-VN"/>
              </w:rPr>
              <w:t>12</w:t>
            </w: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</w:rPr>
              <w:t>tháng</w:t>
            </w:r>
            <w:proofErr w:type="spellEnd"/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</w:rPr>
              <w:t xml:space="preserve">  </w:t>
            </w:r>
            <w:r w:rsidR="001865B5"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vi-VN"/>
              </w:rPr>
              <w:t>5</w:t>
            </w: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</w:rPr>
              <w:t xml:space="preserve"> 202</w:t>
            </w: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vi-VN"/>
              </w:rPr>
              <w:t>5</w:t>
            </w:r>
          </w:p>
        </w:tc>
      </w:tr>
    </w:tbl>
    <w:p w14:paraId="1065BD79" w14:textId="77777777" w:rsidR="00BB0A48" w:rsidRDefault="00BB0A48" w:rsidP="00BB0A48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A227DC3" w14:textId="77777777" w:rsidR="00BB0A48" w:rsidRDefault="00BB0A48" w:rsidP="00BB0A48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83F5B2A" w14:textId="77777777" w:rsidR="00BB0A48" w:rsidRDefault="00BB0A48" w:rsidP="00BB0A4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LỊCH LÀM VIỆC</w:t>
      </w:r>
    </w:p>
    <w:p w14:paraId="01990C04" w14:textId="5E04B838" w:rsidR="00BB0A48" w:rsidRDefault="00BB0A48" w:rsidP="00BB0A4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1</w:t>
      </w:r>
      <w:r w:rsidR="001865B5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9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Từ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55BCB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12</w:t>
      </w:r>
      <w:r w:rsidR="001865B5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/5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đến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55BCB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16</w:t>
      </w:r>
      <w:r w:rsidR="003C00B0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/5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2025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)</w:t>
      </w:r>
      <w:proofErr w:type="gramEnd"/>
    </w:p>
    <w:p w14:paraId="676E99F1" w14:textId="77777777" w:rsidR="00BB0A48" w:rsidRDefault="00BB0A48" w:rsidP="00BB0A48">
      <w:pPr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19149E00" w14:textId="2E2AB9E9" w:rsidR="00BB0A48" w:rsidRDefault="00BB0A48" w:rsidP="00BB0A48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Thứ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Ngày</w:t>
      </w:r>
      <w:proofErr w:type="spellEnd"/>
      <w:r w:rsidR="00BE1DFE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 xml:space="preserve"> </w:t>
      </w:r>
      <w:r w:rsidR="00055BCB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12</w:t>
      </w:r>
      <w:r w:rsidR="001865B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/5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/2025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)</w:t>
      </w:r>
    </w:p>
    <w:p w14:paraId="090A3188" w14:textId="111984CA" w:rsidR="003C00B0" w:rsidRDefault="005C4DE9" w:rsidP="003C00B0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 xml:space="preserve">Sáng: </w:t>
      </w:r>
    </w:p>
    <w:p w14:paraId="1B07F33B" w14:textId="76BDDCF7" w:rsidR="001865B5" w:rsidRDefault="001865B5" w:rsidP="00D70F48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Chủ tịch Đặng Đình Thuần, PGĐ Nguyễn Phương Duy,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PGĐ Nguyễn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Đăng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Dương</w:t>
      </w:r>
      <w:r w:rsidRPr="00A230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làm việc tại trụ s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ở</w:t>
      </w:r>
      <w:r w:rsidR="00311CF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32309836" w14:textId="77777777" w:rsidR="00EB3772" w:rsidRDefault="00311CFD" w:rsidP="00D70F48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Trưởng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Phòng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65015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Kế</w:t>
      </w:r>
      <w:proofErr w:type="spellEnd"/>
      <w:r w:rsidR="00F65015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65015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hoạch</w:t>
      </w:r>
      <w:proofErr w:type="spellEnd"/>
      <w:r w:rsidR="00F65015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kỹ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thuật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tham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dự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buổi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kiểm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tra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đánh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toàn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đập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địa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bàn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huyện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Đồng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Phú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Sở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Nông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nghiệp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&amp; MT. </w:t>
      </w:r>
    </w:p>
    <w:p w14:paraId="6CD2E3B8" w14:textId="10F3C94D" w:rsidR="00311CFD" w:rsidRDefault="00311CFD" w:rsidP="00D70F48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dự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Trạm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trưởng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trạm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Đp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0638AE51" w14:textId="47E88313" w:rsidR="005C4DE9" w:rsidRDefault="005C4DE9" w:rsidP="005C4DE9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Chiều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  <w:t xml:space="preserve"> </w:t>
      </w:r>
    </w:p>
    <w:p w14:paraId="659ECE45" w14:textId="22877523" w:rsidR="00A035DF" w:rsidRDefault="001865B5" w:rsidP="001865B5">
      <w:pPr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</w:t>
      </w:r>
      <w:r w:rsidR="00A035D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13 giờ 30: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PGĐ Nguyễn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Đăng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Dương</w:t>
      </w:r>
      <w:r w:rsidR="00A035D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Dự </w:t>
      </w:r>
      <w:proofErr w:type="spellStart"/>
      <w:r w:rsidR="00A035DF" w:rsidRPr="00A035DF">
        <w:rPr>
          <w:rFonts w:ascii="Times New Roman" w:hAnsi="Times New Roman"/>
          <w:sz w:val="28"/>
          <w:szCs w:val="28"/>
        </w:rPr>
        <w:t>Hội</w:t>
      </w:r>
      <w:proofErr w:type="spellEnd"/>
      <w:r w:rsidR="00A035DF" w:rsidRPr="00A03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5DF" w:rsidRPr="00A035DF">
        <w:rPr>
          <w:rFonts w:ascii="Times New Roman" w:hAnsi="Times New Roman"/>
          <w:sz w:val="28"/>
          <w:szCs w:val="28"/>
        </w:rPr>
        <w:t>nghị</w:t>
      </w:r>
      <w:proofErr w:type="spellEnd"/>
      <w:r w:rsidR="00A035DF" w:rsidRPr="00A035DF">
        <w:rPr>
          <w:rFonts w:ascii="Times New Roman" w:hAnsi="Times New Roman"/>
          <w:sz w:val="28"/>
          <w:szCs w:val="28"/>
        </w:rPr>
        <w:t xml:space="preserve"> </w:t>
      </w:r>
      <w:r w:rsidR="00A035DF">
        <w:rPr>
          <w:rFonts w:ascii="Times New Roman" w:hAnsi="Times New Roman"/>
          <w:sz w:val="28"/>
          <w:szCs w:val="28"/>
          <w:lang w:val="vi-VN"/>
        </w:rPr>
        <w:t xml:space="preserve">trực tuyến </w:t>
      </w:r>
      <w:proofErr w:type="spellStart"/>
      <w:r w:rsidR="00A035DF" w:rsidRPr="00A035DF">
        <w:rPr>
          <w:rFonts w:ascii="Times New Roman" w:hAnsi="Times New Roman"/>
          <w:sz w:val="28"/>
          <w:szCs w:val="28"/>
        </w:rPr>
        <w:t>quán</w:t>
      </w:r>
      <w:proofErr w:type="spellEnd"/>
      <w:r w:rsidR="00A035DF" w:rsidRPr="00A03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5DF" w:rsidRPr="00A035DF">
        <w:rPr>
          <w:rFonts w:ascii="Times New Roman" w:hAnsi="Times New Roman"/>
          <w:sz w:val="28"/>
          <w:szCs w:val="28"/>
        </w:rPr>
        <w:t>triệt</w:t>
      </w:r>
      <w:proofErr w:type="spellEnd"/>
      <w:r w:rsidR="00A035DF" w:rsidRPr="00A035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035DF" w:rsidRPr="00A035DF">
        <w:rPr>
          <w:rFonts w:ascii="Times New Roman" w:hAnsi="Times New Roman"/>
          <w:sz w:val="28"/>
          <w:szCs w:val="28"/>
        </w:rPr>
        <w:t>triển</w:t>
      </w:r>
      <w:proofErr w:type="spellEnd"/>
      <w:r w:rsidR="00A035DF" w:rsidRPr="00A03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5DF" w:rsidRPr="00A035DF">
        <w:rPr>
          <w:rFonts w:ascii="Times New Roman" w:hAnsi="Times New Roman"/>
          <w:sz w:val="28"/>
          <w:szCs w:val="28"/>
        </w:rPr>
        <w:t>khai</w:t>
      </w:r>
      <w:proofErr w:type="spellEnd"/>
      <w:r w:rsidR="00A035DF" w:rsidRPr="00A03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5DF" w:rsidRPr="00A035DF">
        <w:rPr>
          <w:rFonts w:ascii="Times New Roman" w:hAnsi="Times New Roman"/>
          <w:sz w:val="28"/>
          <w:szCs w:val="28"/>
        </w:rPr>
        <w:t>chỉ</w:t>
      </w:r>
      <w:proofErr w:type="spellEnd"/>
      <w:r w:rsidR="00A035DF" w:rsidRPr="00A03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5DF" w:rsidRPr="00A035DF">
        <w:rPr>
          <w:rFonts w:ascii="Times New Roman" w:hAnsi="Times New Roman"/>
          <w:sz w:val="28"/>
          <w:szCs w:val="28"/>
        </w:rPr>
        <w:t>đạo</w:t>
      </w:r>
      <w:proofErr w:type="spellEnd"/>
      <w:r w:rsidR="00A035DF" w:rsidRPr="00A03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5DF" w:rsidRPr="00A035DF">
        <w:rPr>
          <w:rFonts w:ascii="Times New Roman" w:hAnsi="Times New Roman"/>
          <w:sz w:val="28"/>
          <w:szCs w:val="28"/>
        </w:rPr>
        <w:t>của</w:t>
      </w:r>
      <w:proofErr w:type="spellEnd"/>
      <w:r w:rsidR="00A035DF" w:rsidRPr="00A035DF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A035DF" w:rsidRPr="00A035DF">
        <w:rPr>
          <w:rFonts w:ascii="Times New Roman" w:hAnsi="Times New Roman"/>
          <w:sz w:val="28"/>
          <w:szCs w:val="28"/>
        </w:rPr>
        <w:t>Bí</w:t>
      </w:r>
      <w:proofErr w:type="spellEnd"/>
      <w:r w:rsidR="00A035DF" w:rsidRPr="00A03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5DF" w:rsidRPr="00A035DF">
        <w:rPr>
          <w:rFonts w:ascii="Times New Roman" w:hAnsi="Times New Roman"/>
          <w:sz w:val="28"/>
          <w:szCs w:val="28"/>
        </w:rPr>
        <w:t>thư</w:t>
      </w:r>
      <w:proofErr w:type="spellEnd"/>
      <w:r w:rsidR="00A035DF" w:rsidRPr="00A03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5DF" w:rsidRPr="00A035DF">
        <w:rPr>
          <w:rFonts w:ascii="Times New Roman" w:hAnsi="Times New Roman"/>
          <w:sz w:val="28"/>
          <w:szCs w:val="28"/>
        </w:rPr>
        <w:t>về</w:t>
      </w:r>
      <w:proofErr w:type="spellEnd"/>
      <w:r w:rsidR="00A035DF" w:rsidRPr="00A03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5DF" w:rsidRPr="00A035DF">
        <w:rPr>
          <w:rFonts w:ascii="Times New Roman" w:hAnsi="Times New Roman"/>
          <w:sz w:val="28"/>
          <w:szCs w:val="28"/>
        </w:rPr>
        <w:t>lưu</w:t>
      </w:r>
      <w:proofErr w:type="spellEnd"/>
      <w:r w:rsidR="00A035DF" w:rsidRPr="00A03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5DF" w:rsidRPr="00A035DF">
        <w:rPr>
          <w:rFonts w:ascii="Times New Roman" w:hAnsi="Times New Roman"/>
          <w:sz w:val="28"/>
          <w:szCs w:val="28"/>
        </w:rPr>
        <w:t>trữ</w:t>
      </w:r>
      <w:proofErr w:type="spellEnd"/>
      <w:r w:rsidR="00A035DF" w:rsidRPr="00A035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035DF" w:rsidRPr="00A035DF">
        <w:rPr>
          <w:rFonts w:ascii="Times New Roman" w:hAnsi="Times New Roman"/>
          <w:sz w:val="28"/>
          <w:szCs w:val="28"/>
        </w:rPr>
        <w:t>quản</w:t>
      </w:r>
      <w:proofErr w:type="spellEnd"/>
      <w:r w:rsidR="00A035DF" w:rsidRPr="00A03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5DF" w:rsidRPr="00A035DF">
        <w:rPr>
          <w:rFonts w:ascii="Times New Roman" w:hAnsi="Times New Roman"/>
          <w:sz w:val="28"/>
          <w:szCs w:val="28"/>
        </w:rPr>
        <w:t>lý</w:t>
      </w:r>
      <w:proofErr w:type="spellEnd"/>
      <w:r w:rsidR="00A035DF" w:rsidRPr="00A03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5DF" w:rsidRPr="00A035DF">
        <w:rPr>
          <w:rFonts w:ascii="Times New Roman" w:hAnsi="Times New Roman"/>
          <w:sz w:val="28"/>
          <w:szCs w:val="28"/>
        </w:rPr>
        <w:t>tài</w:t>
      </w:r>
      <w:proofErr w:type="spellEnd"/>
      <w:r w:rsidR="00A035DF" w:rsidRPr="00A03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5DF" w:rsidRPr="00A035DF">
        <w:rPr>
          <w:rFonts w:ascii="Times New Roman" w:hAnsi="Times New Roman"/>
          <w:sz w:val="28"/>
          <w:szCs w:val="28"/>
        </w:rPr>
        <w:t>liệu</w:t>
      </w:r>
      <w:proofErr w:type="spellEnd"/>
      <w:r w:rsidR="00A035DF"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  <w:t>.</w:t>
      </w:r>
    </w:p>
    <w:p w14:paraId="528E2011" w14:textId="19CB6BCA" w:rsidR="00B7138C" w:rsidRDefault="00B7138C" w:rsidP="001865B5">
      <w:pPr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  <w:t xml:space="preserve">Thành phần: </w:t>
      </w:r>
      <w:r w:rsidR="00AB221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Đ/c </w:t>
      </w:r>
      <w:r w:rsidR="00AB221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Hoàng Kim </w:t>
      </w:r>
      <w:r w:rsidR="00AB221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Tuyến</w:t>
      </w:r>
      <w:r w:rsidR="00AB221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– TP.KTTC</w:t>
      </w:r>
      <w:r w:rsidR="00AB221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B221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Lê Thị </w:t>
      </w:r>
      <w:proofErr w:type="spellStart"/>
      <w:r w:rsidR="00AB221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Vân</w:t>
      </w:r>
      <w:proofErr w:type="spellEnd"/>
      <w:r w:rsidR="00AB221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Anh</w:t>
      </w:r>
      <w:r w:rsidR="00AB221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– TP.TC-HC</w:t>
      </w:r>
    </w:p>
    <w:p w14:paraId="1EFD2F4B" w14:textId="73932B8D" w:rsidR="00A035DF" w:rsidRPr="00A035DF" w:rsidRDefault="00AB221A" w:rsidP="001865B5">
      <w:pPr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  <w:t>Địa điểm: Hội trường Công ty</w:t>
      </w:r>
    </w:p>
    <w:p w14:paraId="5C35BABF" w14:textId="73E57956" w:rsidR="00EB3772" w:rsidRDefault="00EB3772" w:rsidP="00EB3772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14giờ 00: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Chủ tịch Đặng Đình Thuần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&amp;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PGĐ Nguyễn Phương Duy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Kiểm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tra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địa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khôi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phục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ranh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mốc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giải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phóng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mặt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bằng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khu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vực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mối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Tân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Lợi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huyện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Đồng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Phú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(Giao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Phòng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kỹ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thuật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liên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hệ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đơn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vị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tư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vấn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mời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hộ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dân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liên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). </w:t>
      </w:r>
    </w:p>
    <w:p w14:paraId="7A945F99" w14:textId="2924628D" w:rsidR="00EB3772" w:rsidRDefault="00EB3772" w:rsidP="00EB3772">
      <w:pPr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</w:pP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Địa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điểm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Đập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Tân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lợi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Pr="009B18CF"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</w:p>
    <w:p w14:paraId="09CF5C5D" w14:textId="144A1F03" w:rsidR="00EB3772" w:rsidRPr="00C370E4" w:rsidRDefault="00EB3772" w:rsidP="00EB3772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  <w:t xml:space="preserve">Thành phần: Phòng KHKT, Trạm DVTL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Phú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  <w:t>.</w:t>
      </w:r>
    </w:p>
    <w:p w14:paraId="194E0EF0" w14:textId="77777777" w:rsidR="00977137" w:rsidRPr="00206E36" w:rsidRDefault="00977137" w:rsidP="00BB0A48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0E1B9D47" w14:textId="64F1493D" w:rsidR="00BB0A48" w:rsidRDefault="00BB0A48" w:rsidP="00BB0A48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Thứ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3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Ngày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055BCB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13</w:t>
      </w:r>
      <w:r w:rsidR="001865B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/5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/2025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)</w:t>
      </w:r>
    </w:p>
    <w:p w14:paraId="5B532739" w14:textId="77777777" w:rsidR="001865B5" w:rsidRDefault="001865B5" w:rsidP="001865B5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 xml:space="preserve">Sáng: </w:t>
      </w:r>
    </w:p>
    <w:p w14:paraId="677541EA" w14:textId="58D7935A" w:rsidR="00C370E4" w:rsidRDefault="001865B5" w:rsidP="001865B5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- Chủ tịch Đặng Đì</w:t>
      </w:r>
      <w:r w:rsidR="00C370E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nh Thuần, PGĐ Nguyễn Phương Duy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làm việc tại trụ s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ở</w:t>
      </w:r>
      <w:r w:rsidR="00C370E4" w:rsidRPr="00C370E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D758330" w14:textId="7E970210" w:rsidR="00C370E4" w:rsidRDefault="00C370E4" w:rsidP="00C370E4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- 08 giờ 30: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PGĐ Nguyễn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Đăng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Dương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họp </w:t>
      </w:r>
      <w:r w:rsidRPr="00C370E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Giải quyết đ</w:t>
      </w:r>
      <w:r w:rsidRPr="00C370E4">
        <w:rPr>
          <w:rFonts w:ascii="Times New Roman" w:hAnsi="Times New Roman" w:hint="eastAsia"/>
          <w:bCs/>
          <w:color w:val="000000" w:themeColor="text1"/>
          <w:sz w:val="28"/>
          <w:szCs w:val="28"/>
          <w:shd w:val="clear" w:color="auto" w:fill="FFFFFF"/>
          <w:lang w:val="vi-VN"/>
        </w:rPr>
        <w:t>ơ</w:t>
      </w:r>
      <w:r w:rsidRPr="00C370E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n yêu cầu giải phóng mặt bằng Trạm Y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tế xã Long Hà, huyện Phú Riềng.</w:t>
      </w:r>
    </w:p>
    <w:p w14:paraId="023713BB" w14:textId="205F93AF" w:rsidR="00C370E4" w:rsidRPr="00C370E4" w:rsidRDefault="00C370E4" w:rsidP="00C370E4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Mời họp: </w:t>
      </w:r>
      <w:r w:rsidRPr="00C370E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Sở Y tế tỉnh Bình Ph</w:t>
      </w:r>
      <w:r w:rsidRPr="00C370E4">
        <w:rPr>
          <w:rFonts w:ascii="Times New Roman" w:hAnsi="Times New Roman" w:hint="eastAsia"/>
          <w:bCs/>
          <w:color w:val="000000" w:themeColor="text1"/>
          <w:sz w:val="28"/>
          <w:szCs w:val="28"/>
          <w:shd w:val="clear" w:color="auto" w:fill="FFFFFF"/>
          <w:lang w:val="vi-VN"/>
        </w:rPr>
        <w:t>ư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ớc; UBND xã Long Hà;  Trạm Y tế xã Long Hà; </w:t>
      </w:r>
      <w:r w:rsidRPr="00C370E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Chi nhánh Điện lực huyện Phú Riềng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.</w:t>
      </w:r>
    </w:p>
    <w:p w14:paraId="20148B0D" w14:textId="73C1E9B3" w:rsidR="001865B5" w:rsidRPr="00C370E4" w:rsidRDefault="00C370E4" w:rsidP="00785AEC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  <w:t>Thành phần: Phòng KHKT, Trạm DVTL Phước Long.</w:t>
      </w:r>
    </w:p>
    <w:p w14:paraId="4B5C5434" w14:textId="16770343" w:rsidR="009B25E6" w:rsidRDefault="009B25E6" w:rsidP="009B25E6">
      <w:pPr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  <w:t xml:space="preserve">- 08 giờ 00: </w:t>
      </w:r>
      <w:proofErr w:type="spellStart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tra</w:t>
      </w:r>
      <w:proofErr w:type="spellEnd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trình</w:t>
      </w:r>
      <w:proofErr w:type="spellEnd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thủy</w:t>
      </w:r>
      <w:proofErr w:type="spellEnd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lợi</w:t>
      </w:r>
      <w:proofErr w:type="spellEnd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mùa</w:t>
      </w:r>
      <w:proofErr w:type="spellEnd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mưa</w:t>
      </w:r>
      <w:proofErr w:type="spellEnd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lũ</w:t>
      </w:r>
      <w:proofErr w:type="spellEnd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2025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  <w:t xml:space="preserve"> trên địa bàn huyện Bù Đ</w:t>
      </w:r>
      <w:r w:rsidR="00810937"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  <w:t>ốp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  <w:t>.</w:t>
      </w:r>
    </w:p>
    <w:p w14:paraId="4F27474A" w14:textId="34CB39D5" w:rsidR="001865B5" w:rsidRPr="00250105" w:rsidRDefault="009B25E6" w:rsidP="00250105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  <w:t>Thành phần: Phòng KHKT, Trạm DVTL Bù Đ</w:t>
      </w:r>
      <w:r w:rsidR="00810937"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  <w:t>ốp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  <w:t>.</w:t>
      </w:r>
    </w:p>
    <w:p w14:paraId="30E6CC5B" w14:textId="77777777" w:rsidR="001865B5" w:rsidRDefault="001865B5" w:rsidP="001865B5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Chiều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  <w:t xml:space="preserve"> </w:t>
      </w:r>
    </w:p>
    <w:p w14:paraId="1982BB1C" w14:textId="77777777" w:rsidR="00515334" w:rsidRDefault="00515334" w:rsidP="00515334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Chủ tịch Đặng Đình Thuần, PGĐ Nguyễn Phương Duy,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PGĐ Nguyễn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Đăng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Dương</w:t>
      </w:r>
      <w:r w:rsidRPr="00A230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làm việc tại trụ s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ở</w:t>
      </w:r>
    </w:p>
    <w:p w14:paraId="05B4734D" w14:textId="77777777" w:rsidR="000B091F" w:rsidRPr="001865B5" w:rsidRDefault="000B091F" w:rsidP="000B091F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</w:p>
    <w:p w14:paraId="10AB58F7" w14:textId="398A28EC" w:rsidR="00BB0A48" w:rsidRDefault="00BB0A48" w:rsidP="00BB0A48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1865B5">
        <w:rPr>
          <w:rFonts w:ascii="Times New Roman" w:hAnsi="Times New Roman"/>
          <w:b/>
          <w:sz w:val="28"/>
          <w:szCs w:val="28"/>
          <w:u w:val="single"/>
        </w:rPr>
        <w:lastRenderedPageBreak/>
        <w:t>Thứ</w:t>
      </w:r>
      <w:proofErr w:type="spellEnd"/>
      <w:r w:rsidRPr="001865B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865B5">
        <w:rPr>
          <w:rFonts w:ascii="Times New Roman" w:hAnsi="Times New Roman"/>
          <w:b/>
          <w:sz w:val="28"/>
          <w:szCs w:val="28"/>
          <w:u w:val="single"/>
          <w:lang w:val="vi-VN"/>
        </w:rPr>
        <w:t>4</w:t>
      </w:r>
      <w:r w:rsidRPr="001865B5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proofErr w:type="spellStart"/>
      <w:r w:rsidRPr="001865B5">
        <w:rPr>
          <w:rFonts w:ascii="Times New Roman" w:hAnsi="Times New Roman"/>
          <w:b/>
          <w:sz w:val="28"/>
          <w:szCs w:val="28"/>
          <w:u w:val="single"/>
        </w:rPr>
        <w:t>Ngày</w:t>
      </w:r>
      <w:proofErr w:type="spellEnd"/>
      <w:r w:rsidRPr="001865B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55BCB">
        <w:rPr>
          <w:rFonts w:ascii="Times New Roman" w:hAnsi="Times New Roman"/>
          <w:b/>
          <w:sz w:val="28"/>
          <w:szCs w:val="28"/>
          <w:u w:val="single"/>
          <w:lang w:val="vi-VN"/>
        </w:rPr>
        <w:t>14</w:t>
      </w:r>
      <w:r w:rsidR="001865B5" w:rsidRPr="001865B5">
        <w:rPr>
          <w:rFonts w:ascii="Times New Roman" w:hAnsi="Times New Roman"/>
          <w:b/>
          <w:sz w:val="28"/>
          <w:szCs w:val="28"/>
          <w:u w:val="single"/>
          <w:lang w:val="vi-VN"/>
        </w:rPr>
        <w:t>/5/</w:t>
      </w:r>
      <w:r w:rsidRPr="001865B5">
        <w:rPr>
          <w:rFonts w:ascii="Times New Roman" w:hAnsi="Times New Roman"/>
          <w:b/>
          <w:sz w:val="28"/>
          <w:szCs w:val="28"/>
          <w:u w:val="single"/>
          <w:lang w:val="vi-VN"/>
        </w:rPr>
        <w:t>2025</w:t>
      </w:r>
      <w:r w:rsidRPr="001865B5">
        <w:rPr>
          <w:rFonts w:ascii="Times New Roman" w:hAnsi="Times New Roman"/>
          <w:b/>
          <w:sz w:val="28"/>
          <w:szCs w:val="28"/>
          <w:u w:val="single"/>
        </w:rPr>
        <w:t>)</w:t>
      </w:r>
    </w:p>
    <w:p w14:paraId="286E12C3" w14:textId="77777777" w:rsidR="001865B5" w:rsidRDefault="001865B5" w:rsidP="001865B5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 xml:space="preserve">Sáng: </w:t>
      </w:r>
    </w:p>
    <w:p w14:paraId="37CB2DE1" w14:textId="535E4FB0" w:rsidR="00914026" w:rsidRPr="00914026" w:rsidRDefault="00914026" w:rsidP="00B221CF">
      <w:pPr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- 08 giờ 00: </w:t>
      </w:r>
      <w:r w:rsidR="007F689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PGĐ Nguyễn Phương Duy</w:t>
      </w:r>
      <w:r w:rsidR="007F6892"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kiểm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tra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diện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tích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được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hỗ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trợ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tiền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sử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dụng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sản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phẩm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dịch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vụ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công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ích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thủy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lợi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năm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Hệ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thống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kênh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tưới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sau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Thủy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điện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Cần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Đơn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4026">
        <w:rPr>
          <w:rFonts w:ascii="Times New Roman" w:hAnsi="Times New Roman"/>
          <w:sz w:val="28"/>
          <w:szCs w:val="28"/>
        </w:rPr>
        <w:t>huyện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Bù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Đốp</w:t>
      </w:r>
      <w:proofErr w:type="spellEnd"/>
    </w:p>
    <w:p w14:paraId="668616CE" w14:textId="551646DD" w:rsidR="00914026" w:rsidRPr="00EB3772" w:rsidRDefault="00914026" w:rsidP="00B221CF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Thành phần:</w:t>
      </w:r>
      <w:r w:rsidR="007F689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Trần Thị Thuy Thủy – P.KHKH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, Trạm DVTL Bù Đốp</w:t>
      </w:r>
      <w:r w:rsidR="00EB377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06F1F6FF" w14:textId="4A8456A3" w:rsidR="00EB3772" w:rsidRDefault="00EB3772" w:rsidP="00EB3772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09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00: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Chủ tịch Đặng Đình Thuần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họp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Ban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chỉ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huy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phòng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chống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thiên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tai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tỉnh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Bình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Phước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69D49BFF" w14:textId="1584F6FF" w:rsidR="00EB3772" w:rsidRDefault="00EB3772" w:rsidP="00EB3772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Địa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điểm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Phòng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họp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G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trụ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sở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Ủy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ban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tỉnh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63B44341" w14:textId="77777777" w:rsidR="00EB3772" w:rsidRDefault="00EB3772" w:rsidP="00EB3772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PGĐ Nguyễn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Đăng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Dương</w:t>
      </w:r>
      <w:r w:rsidRPr="00A230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làm việc tại trụ s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ở</w:t>
      </w:r>
    </w:p>
    <w:p w14:paraId="020DDC01" w14:textId="77777777" w:rsidR="00EB3772" w:rsidRPr="00914026" w:rsidRDefault="00EB3772" w:rsidP="00B221CF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</w:p>
    <w:p w14:paraId="106DFBE5" w14:textId="77777777" w:rsidR="001865B5" w:rsidRDefault="001865B5" w:rsidP="001865B5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Chiều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  <w:t xml:space="preserve"> </w:t>
      </w:r>
    </w:p>
    <w:p w14:paraId="0430E430" w14:textId="104501A6" w:rsidR="00B221CF" w:rsidRDefault="00B221CF" w:rsidP="00B221CF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Chủ tịch Đặng Đình Thuần,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PGĐ Nguyễn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Đăng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Dương</w:t>
      </w:r>
      <w:r w:rsidRPr="00A230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làm việc tại trụ s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ở</w:t>
      </w:r>
    </w:p>
    <w:p w14:paraId="56E69088" w14:textId="448191F1" w:rsidR="00914026" w:rsidRPr="00914026" w:rsidRDefault="00914026" w:rsidP="00914026">
      <w:pPr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- 14 giờ 00: </w:t>
      </w:r>
      <w:r w:rsidR="007F689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PGĐ Nguyễn Phương Duy</w:t>
      </w:r>
      <w:r w:rsidR="007F6892"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kiểm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tra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diện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tích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được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hỗ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trợ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tiền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sử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dụng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sản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phẩm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dịch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vụ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công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ích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thủy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lợi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năm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Hồ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chứa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nước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Lộc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Quang, </w:t>
      </w:r>
      <w:proofErr w:type="spellStart"/>
      <w:r w:rsidRPr="00914026">
        <w:rPr>
          <w:rFonts w:ascii="Times New Roman" w:hAnsi="Times New Roman"/>
          <w:sz w:val="28"/>
          <w:szCs w:val="28"/>
        </w:rPr>
        <w:t>huyện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026">
        <w:rPr>
          <w:rFonts w:ascii="Times New Roman" w:hAnsi="Times New Roman"/>
          <w:sz w:val="28"/>
          <w:szCs w:val="28"/>
        </w:rPr>
        <w:t>Lộc</w:t>
      </w:r>
      <w:proofErr w:type="spellEnd"/>
      <w:r w:rsidRPr="00914026">
        <w:rPr>
          <w:rFonts w:ascii="Times New Roman" w:hAnsi="Times New Roman"/>
          <w:sz w:val="28"/>
          <w:szCs w:val="28"/>
        </w:rPr>
        <w:t xml:space="preserve"> Ninh</w:t>
      </w:r>
    </w:p>
    <w:p w14:paraId="66438852" w14:textId="31C8C080" w:rsidR="00914026" w:rsidRPr="00914026" w:rsidRDefault="00914026" w:rsidP="00914026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Thành phần: </w:t>
      </w:r>
      <w:r w:rsidR="007F689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Trần Thị Thuy Thủy – P.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KHKH, Trạm DVTL Lộc Ninh.</w:t>
      </w:r>
    </w:p>
    <w:p w14:paraId="29080B08" w14:textId="77777777" w:rsidR="00914026" w:rsidRDefault="00914026" w:rsidP="00B221CF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1A1A342C" w14:textId="6E0D4108" w:rsidR="0000449A" w:rsidRPr="001865B5" w:rsidRDefault="00BB0A48" w:rsidP="0000449A">
      <w:pPr>
        <w:spacing w:before="60" w:after="60" w:line="288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1865B5">
        <w:rPr>
          <w:rFonts w:ascii="Times New Roman" w:hAnsi="Times New Roman"/>
          <w:b/>
          <w:sz w:val="28"/>
          <w:szCs w:val="28"/>
          <w:u w:val="single"/>
          <w:lang w:val="vi-VN"/>
        </w:rPr>
        <w:t>Thứ 5 (</w:t>
      </w:r>
      <w:proofErr w:type="spellStart"/>
      <w:r w:rsidRPr="001865B5">
        <w:rPr>
          <w:rFonts w:ascii="Times New Roman" w:hAnsi="Times New Roman"/>
          <w:b/>
          <w:sz w:val="28"/>
          <w:szCs w:val="28"/>
          <w:u w:val="single"/>
        </w:rPr>
        <w:t>Ngày</w:t>
      </w:r>
      <w:proofErr w:type="spellEnd"/>
      <w:r w:rsidRPr="001865B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55BCB">
        <w:rPr>
          <w:rFonts w:ascii="Times New Roman" w:hAnsi="Times New Roman"/>
          <w:b/>
          <w:sz w:val="28"/>
          <w:szCs w:val="28"/>
          <w:u w:val="single"/>
          <w:lang w:val="vi-VN"/>
        </w:rPr>
        <w:t>15</w:t>
      </w:r>
      <w:r w:rsidR="003C00B0" w:rsidRPr="001865B5">
        <w:rPr>
          <w:rFonts w:ascii="Times New Roman" w:hAnsi="Times New Roman"/>
          <w:b/>
          <w:sz w:val="28"/>
          <w:szCs w:val="28"/>
          <w:u w:val="single"/>
          <w:lang w:val="vi-VN"/>
        </w:rPr>
        <w:t>/5</w:t>
      </w:r>
      <w:r w:rsidRPr="001865B5">
        <w:rPr>
          <w:rFonts w:ascii="Times New Roman" w:hAnsi="Times New Roman"/>
          <w:b/>
          <w:sz w:val="28"/>
          <w:szCs w:val="28"/>
          <w:u w:val="single"/>
          <w:lang w:val="vi-VN"/>
        </w:rPr>
        <w:t>/2025</w:t>
      </w:r>
      <w:r w:rsidRPr="001865B5">
        <w:rPr>
          <w:rFonts w:ascii="Times New Roman" w:hAnsi="Times New Roman"/>
          <w:b/>
          <w:sz w:val="28"/>
          <w:szCs w:val="28"/>
          <w:u w:val="single"/>
        </w:rPr>
        <w:t>)</w:t>
      </w:r>
    </w:p>
    <w:p w14:paraId="794E5AE3" w14:textId="77777777" w:rsidR="00EB3772" w:rsidRDefault="001865B5" w:rsidP="00B221CF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 xml:space="preserve">Sáng: </w:t>
      </w:r>
    </w:p>
    <w:p w14:paraId="66A1DBDF" w14:textId="456CC856" w:rsidR="00B221CF" w:rsidRDefault="00B221CF" w:rsidP="00B221CF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Chủ tịch Đặng Đình Thuần, PGĐ Nguyễn Phương Duy,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PGĐ Nguyễn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Đăng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Dương</w:t>
      </w:r>
      <w:r w:rsidRPr="00A230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làm việc tại trụ s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ở</w:t>
      </w:r>
    </w:p>
    <w:p w14:paraId="7AD62F18" w14:textId="25295A8F" w:rsidR="00810937" w:rsidRDefault="00810937" w:rsidP="00810937">
      <w:pPr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  <w:t xml:space="preserve">- 08 giờ 00: </w:t>
      </w:r>
      <w:proofErr w:type="spellStart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tra</w:t>
      </w:r>
      <w:proofErr w:type="spellEnd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trình</w:t>
      </w:r>
      <w:proofErr w:type="spellEnd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thủy</w:t>
      </w:r>
      <w:proofErr w:type="spellEnd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lợi</w:t>
      </w:r>
      <w:proofErr w:type="spellEnd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mùa</w:t>
      </w:r>
      <w:proofErr w:type="spellEnd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mưa</w:t>
      </w:r>
      <w:proofErr w:type="spellEnd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lũ</w:t>
      </w:r>
      <w:proofErr w:type="spellEnd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090A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2025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  <w:t xml:space="preserve"> trên địa bàn huyện Lộc Ninh.</w:t>
      </w:r>
    </w:p>
    <w:p w14:paraId="05D9B5D1" w14:textId="124D088C" w:rsidR="00810937" w:rsidRPr="00250105" w:rsidRDefault="00810937" w:rsidP="00810937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  <w:t>Thành phần: Phòng KHKT, Trạm DVTL Lộc Ninh.</w:t>
      </w:r>
    </w:p>
    <w:p w14:paraId="382C5653" w14:textId="77777777" w:rsidR="001865B5" w:rsidRDefault="001865B5" w:rsidP="001865B5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Chiều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  <w:t xml:space="preserve"> </w:t>
      </w:r>
    </w:p>
    <w:p w14:paraId="059BE16B" w14:textId="33452A62" w:rsidR="00B81FAD" w:rsidRDefault="00E37FCE" w:rsidP="00810937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14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377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00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r w:rsidR="00B221C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Chủ tịch Đặng Đình Thuần, PGĐ Nguyễn Phương Duy, </w:t>
      </w:r>
      <w:r w:rsidR="00B221C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PGĐ Nguyễn </w:t>
      </w:r>
      <w:proofErr w:type="spellStart"/>
      <w:r w:rsidR="00B221C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Đăng</w:t>
      </w:r>
      <w:proofErr w:type="spellEnd"/>
      <w:r w:rsidR="00B221C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Dương</w:t>
      </w:r>
      <w:r w:rsidR="00B221CF" w:rsidRPr="00A230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Họp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Ban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lãnh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đạo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Công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ty .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718C1FF" w14:textId="77777777" w:rsidR="00EB3772" w:rsidRDefault="00E37FCE" w:rsidP="00EB3772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Nội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dung</w:t>
      </w:r>
      <w:r w:rsidR="00EB377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1) Thông qua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quỹ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lương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kế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hoạch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2025 (đ/c Tuyến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báo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cáo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). 2)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Kế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hoạch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tham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du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lịch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2025. 3) Quy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chế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trả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lương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mới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. 4) Phương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án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lập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phòng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nghiệp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vụ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Trạm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DVTL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theo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Đề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án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tái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cấu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Công ty (đ/c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Vân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Anh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báo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cáo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).</w:t>
      </w:r>
      <w:r w:rsidR="00B81FA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CB887CC" w14:textId="77777777" w:rsidR="00EB3772" w:rsidRDefault="00B81FAD" w:rsidP="00EB3772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phần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trưởng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phó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phòng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nghiệp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vụ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781E7B82" w14:textId="0E3E7B26" w:rsidR="008137D7" w:rsidRPr="00E37FCE" w:rsidRDefault="00B81FAD" w:rsidP="00EB3772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Địa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điểm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Hội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Công ty.</w:t>
      </w:r>
    </w:p>
    <w:p w14:paraId="0C46D293" w14:textId="147B4DAF" w:rsidR="0000449A" w:rsidRPr="008137D7" w:rsidRDefault="0000449A" w:rsidP="00FC6F66">
      <w:pPr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vi-VN"/>
        </w:rPr>
      </w:pPr>
    </w:p>
    <w:p w14:paraId="45F7B041" w14:textId="6FED4D10" w:rsidR="00BB0A48" w:rsidRPr="001865B5" w:rsidRDefault="00BB0A48" w:rsidP="00BB0A48">
      <w:pPr>
        <w:spacing w:before="60" w:after="60" w:line="288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865B5">
        <w:rPr>
          <w:rFonts w:ascii="Times New Roman" w:hAnsi="Times New Roman"/>
          <w:b/>
          <w:sz w:val="28"/>
          <w:szCs w:val="28"/>
          <w:u w:val="single"/>
          <w:lang w:val="vi-VN"/>
        </w:rPr>
        <w:t>Thứ 6</w:t>
      </w:r>
      <w:r w:rsidRPr="001865B5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proofErr w:type="spellStart"/>
      <w:r w:rsidRPr="001865B5">
        <w:rPr>
          <w:rFonts w:ascii="Times New Roman" w:hAnsi="Times New Roman"/>
          <w:b/>
          <w:sz w:val="28"/>
          <w:szCs w:val="28"/>
          <w:u w:val="single"/>
        </w:rPr>
        <w:t>Ngày</w:t>
      </w:r>
      <w:proofErr w:type="spellEnd"/>
      <w:r w:rsidRPr="001865B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55BCB">
        <w:rPr>
          <w:rFonts w:ascii="Times New Roman" w:hAnsi="Times New Roman"/>
          <w:b/>
          <w:sz w:val="28"/>
          <w:szCs w:val="28"/>
          <w:u w:val="single"/>
          <w:lang w:val="vi-VN"/>
        </w:rPr>
        <w:t>16</w:t>
      </w:r>
      <w:r w:rsidR="003C00B0" w:rsidRPr="001865B5">
        <w:rPr>
          <w:rFonts w:ascii="Times New Roman" w:hAnsi="Times New Roman"/>
          <w:b/>
          <w:sz w:val="28"/>
          <w:szCs w:val="28"/>
          <w:u w:val="single"/>
          <w:lang w:val="vi-VN"/>
        </w:rPr>
        <w:t>/5</w:t>
      </w:r>
      <w:r w:rsidRPr="001865B5">
        <w:rPr>
          <w:rFonts w:ascii="Times New Roman" w:hAnsi="Times New Roman"/>
          <w:b/>
          <w:sz w:val="28"/>
          <w:szCs w:val="28"/>
          <w:u w:val="single"/>
          <w:lang w:val="vi-VN"/>
        </w:rPr>
        <w:t>/2025</w:t>
      </w:r>
      <w:r w:rsidRPr="001865B5">
        <w:rPr>
          <w:rFonts w:ascii="Times New Roman" w:hAnsi="Times New Roman"/>
          <w:b/>
          <w:sz w:val="28"/>
          <w:szCs w:val="28"/>
          <w:u w:val="single"/>
        </w:rPr>
        <w:t>)</w:t>
      </w:r>
    </w:p>
    <w:p w14:paraId="0F972CB5" w14:textId="77777777" w:rsidR="001865B5" w:rsidRDefault="001865B5" w:rsidP="001865B5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 xml:space="preserve">Sáng: </w:t>
      </w:r>
    </w:p>
    <w:p w14:paraId="2875AD14" w14:textId="0E0712B6" w:rsidR="00E72254" w:rsidRDefault="00250105" w:rsidP="00250105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</w:t>
      </w:r>
      <w:r w:rsidR="00747D71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Chủ tịch Đặng Đình Thuần</w:t>
      </w:r>
      <w:r w:rsidR="00E7225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B81FA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&amp; </w:t>
      </w:r>
      <w:r w:rsidR="00B81FA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PGĐ Nguyễn Phương Duy</w:t>
      </w:r>
      <w:r w:rsidR="00B81FA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r w:rsidR="00E7225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Họp Hội đồng đánh giá an toàn đập năm 2025</w:t>
      </w:r>
    </w:p>
    <w:p w14:paraId="078668D3" w14:textId="77777777" w:rsidR="00E72254" w:rsidRDefault="00E72254" w:rsidP="002501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+</w:t>
      </w:r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Kiểm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tra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công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trình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72254">
        <w:rPr>
          <w:rFonts w:ascii="Times New Roman" w:hAnsi="Times New Roman"/>
          <w:sz w:val="28"/>
          <w:szCs w:val="28"/>
        </w:rPr>
        <w:t>Bắt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đầu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lúc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Pr="00E72254">
        <w:rPr>
          <w:rFonts w:ascii="Times New Roman" w:hAnsi="Times New Roman"/>
          <w:sz w:val="28"/>
          <w:szCs w:val="28"/>
        </w:rPr>
        <w:t>giờ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E72254">
        <w:rPr>
          <w:rFonts w:ascii="Times New Roman" w:hAnsi="Times New Roman"/>
          <w:sz w:val="28"/>
          <w:szCs w:val="28"/>
        </w:rPr>
        <w:t>tại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công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trình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Hồ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chứa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nước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Suối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Giai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72254">
        <w:rPr>
          <w:rFonts w:ascii="Times New Roman" w:hAnsi="Times New Roman"/>
          <w:sz w:val="28"/>
          <w:szCs w:val="28"/>
        </w:rPr>
        <w:t>địa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chỉ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72254">
        <w:rPr>
          <w:rFonts w:ascii="Times New Roman" w:hAnsi="Times New Roman"/>
          <w:sz w:val="28"/>
          <w:szCs w:val="28"/>
        </w:rPr>
        <w:t>Xã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Tân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lập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2254">
        <w:rPr>
          <w:rFonts w:ascii="Times New Roman" w:hAnsi="Times New Roman"/>
          <w:sz w:val="28"/>
          <w:szCs w:val="28"/>
        </w:rPr>
        <w:t>huyện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Đồng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Phú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2254">
        <w:rPr>
          <w:rFonts w:ascii="Times New Roman" w:hAnsi="Times New Roman"/>
          <w:sz w:val="28"/>
          <w:szCs w:val="28"/>
        </w:rPr>
        <w:t>tỉnh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Bình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Phước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). </w:t>
      </w:r>
    </w:p>
    <w:p w14:paraId="47D70D7A" w14:textId="18FFC8D4" w:rsidR="00250105" w:rsidRDefault="00E72254" w:rsidP="00250105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>+</w:t>
      </w:r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Họp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HĐTV: Sau </w:t>
      </w:r>
      <w:proofErr w:type="spellStart"/>
      <w:r w:rsidRPr="00E72254">
        <w:rPr>
          <w:rFonts w:ascii="Times New Roman" w:hAnsi="Times New Roman"/>
          <w:sz w:val="28"/>
          <w:szCs w:val="28"/>
        </w:rPr>
        <w:t>khi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kiểm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tra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công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trình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hoàn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thành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2254">
        <w:rPr>
          <w:rFonts w:ascii="Times New Roman" w:hAnsi="Times New Roman"/>
          <w:sz w:val="28"/>
          <w:szCs w:val="28"/>
        </w:rPr>
        <w:t>địa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điểm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72254">
        <w:rPr>
          <w:rFonts w:ascii="Times New Roman" w:hAnsi="Times New Roman"/>
          <w:sz w:val="28"/>
          <w:szCs w:val="28"/>
        </w:rPr>
        <w:t>Phòng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họp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Sở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Nông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nghiệp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và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Môi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trường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72254">
        <w:rPr>
          <w:rFonts w:ascii="Times New Roman" w:hAnsi="Times New Roman"/>
          <w:sz w:val="28"/>
          <w:szCs w:val="28"/>
        </w:rPr>
        <w:t>địa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chỉ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72254">
        <w:rPr>
          <w:rFonts w:ascii="Times New Roman" w:hAnsi="Times New Roman"/>
          <w:sz w:val="28"/>
          <w:szCs w:val="28"/>
        </w:rPr>
        <w:t>Số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3, </w:t>
      </w:r>
      <w:proofErr w:type="spellStart"/>
      <w:r w:rsidRPr="00E72254">
        <w:rPr>
          <w:rFonts w:ascii="Times New Roman" w:hAnsi="Times New Roman"/>
          <w:sz w:val="28"/>
          <w:szCs w:val="28"/>
        </w:rPr>
        <w:t>đường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Tôn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Đức </w:t>
      </w:r>
      <w:proofErr w:type="spellStart"/>
      <w:r w:rsidRPr="00E72254">
        <w:rPr>
          <w:rFonts w:ascii="Times New Roman" w:hAnsi="Times New Roman"/>
          <w:sz w:val="28"/>
          <w:szCs w:val="28"/>
        </w:rPr>
        <w:t>Thắng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2254">
        <w:rPr>
          <w:rFonts w:ascii="Times New Roman" w:hAnsi="Times New Roman"/>
          <w:sz w:val="28"/>
          <w:szCs w:val="28"/>
        </w:rPr>
        <w:t>phường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Tân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Bình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2254">
        <w:rPr>
          <w:rFonts w:ascii="Times New Roman" w:hAnsi="Times New Roman"/>
          <w:sz w:val="28"/>
          <w:szCs w:val="28"/>
        </w:rPr>
        <w:t>thành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phố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Đồng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Xoài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2254">
        <w:rPr>
          <w:rFonts w:ascii="Times New Roman" w:hAnsi="Times New Roman"/>
          <w:sz w:val="28"/>
          <w:szCs w:val="28"/>
        </w:rPr>
        <w:t>tỉnh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Bình</w:t>
      </w:r>
      <w:proofErr w:type="spellEnd"/>
      <w:r w:rsidRPr="00E7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254">
        <w:rPr>
          <w:rFonts w:ascii="Times New Roman" w:hAnsi="Times New Roman"/>
          <w:sz w:val="28"/>
          <w:szCs w:val="28"/>
        </w:rPr>
        <w:t>Phước</w:t>
      </w:r>
      <w:proofErr w:type="spellEnd"/>
      <w:r w:rsidRPr="00E72254">
        <w:rPr>
          <w:rFonts w:ascii="Times New Roman" w:hAnsi="Times New Roman"/>
          <w:sz w:val="28"/>
          <w:szCs w:val="28"/>
        </w:rPr>
        <w:t>)</w:t>
      </w:r>
      <w:r>
        <w:t>.</w:t>
      </w:r>
      <w:r>
        <w:rPr>
          <w:rFonts w:asciiTheme="minorHAnsi" w:hAnsiTheme="minorHAnsi"/>
          <w:lang w:val="vi-VN"/>
        </w:rPr>
        <w:t xml:space="preserve"> </w:t>
      </w:r>
      <w:r w:rsidR="00747D71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F64C1D2" w14:textId="5452EE7B" w:rsidR="00E72254" w:rsidRPr="00B81FAD" w:rsidRDefault="00E72254" w:rsidP="00B81FA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B81FA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PGĐ Nguyễn </w:t>
      </w:r>
      <w:proofErr w:type="spellStart"/>
      <w:r w:rsidRPr="00B81FA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Đăng</w:t>
      </w:r>
      <w:proofErr w:type="spellEnd"/>
      <w:r w:rsidRPr="00B81FA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Dương</w:t>
      </w:r>
      <w:r w:rsidRPr="00B81FA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làm việc tại trụ s</w:t>
      </w:r>
      <w:r w:rsidRPr="00B81FA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ở</w:t>
      </w:r>
    </w:p>
    <w:p w14:paraId="21BFF3B7" w14:textId="77777777" w:rsidR="00E72254" w:rsidRDefault="00E72254" w:rsidP="0003368E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</w:p>
    <w:p w14:paraId="1E99C335" w14:textId="77777777" w:rsidR="001865B5" w:rsidRDefault="001865B5" w:rsidP="001865B5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Chiều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  <w:t xml:space="preserve"> </w:t>
      </w:r>
    </w:p>
    <w:p w14:paraId="0BE279B6" w14:textId="335112EA" w:rsidR="001865B5" w:rsidRDefault="001865B5" w:rsidP="001865B5">
      <w:pPr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Chủ tịch Đặng Đình Thuần,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PGĐ Nguyễn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Đăng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Dương</w:t>
      </w:r>
      <w:r w:rsidR="00B81FA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="00B81FA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Họp</w:t>
      </w:r>
      <w:proofErr w:type="spellEnd"/>
      <w:r w:rsidR="00B81FA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Chi </w:t>
      </w:r>
      <w:proofErr w:type="spellStart"/>
      <w:r w:rsidR="00B81FA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ủy</w:t>
      </w:r>
      <w:proofErr w:type="spellEnd"/>
      <w:r w:rsidR="00B81FA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81FA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tháng</w:t>
      </w:r>
      <w:proofErr w:type="spellEnd"/>
      <w:r w:rsidR="00B81FA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5.</w:t>
      </w:r>
    </w:p>
    <w:p w14:paraId="484F7BAA" w14:textId="2C4DEB34" w:rsidR="00011AA7" w:rsidRDefault="00011AA7" w:rsidP="001865B5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  <w:r w:rsidRPr="008137D7">
        <w:rPr>
          <w:rFonts w:ascii="Times New Roman" w:hAnsi="Times New Roman"/>
          <w:bCs/>
          <w:sz w:val="28"/>
          <w:szCs w:val="28"/>
          <w:shd w:val="clear" w:color="auto" w:fill="FFFFFF"/>
          <w:lang w:val="vi-VN"/>
        </w:rPr>
        <w:t xml:space="preserve">Thành phần: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Đ/c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Hoàng Kim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Tuyến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– TP.KTTC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Lê Thị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Vân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Anh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– TP.TC-HC. Nguyễn Văn Toán - TP.KHKT</w:t>
      </w:r>
    </w:p>
    <w:p w14:paraId="4444F2F2" w14:textId="77777777" w:rsidR="0003368E" w:rsidRDefault="0003368E" w:rsidP="001865B5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6F2B1964" w14:textId="24290B94" w:rsidR="00912D40" w:rsidRPr="00487447" w:rsidRDefault="00912D40" w:rsidP="009B18CF">
      <w:pPr>
        <w:spacing w:before="100"/>
        <w:ind w:firstLine="567"/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proofErr w:type="spellStart"/>
      <w:r w:rsidRPr="004874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Chủ</w:t>
      </w:r>
      <w:proofErr w:type="spellEnd"/>
      <w:r w:rsidRPr="004874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proofErr w:type="gramStart"/>
      <w:r w:rsidRPr="004874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nhật</w:t>
      </w:r>
      <w:proofErr w:type="spellEnd"/>
      <w:r w:rsidRPr="004874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 (</w:t>
      </w:r>
      <w:proofErr w:type="spellStart"/>
      <w:proofErr w:type="gramEnd"/>
      <w:r w:rsidRPr="004874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Ngày</w:t>
      </w:r>
      <w:proofErr w:type="spellEnd"/>
      <w:r w:rsidRPr="004874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18/5/2025) :</w:t>
      </w:r>
    </w:p>
    <w:p w14:paraId="177059DB" w14:textId="2881BBB4" w:rsidR="00912D40" w:rsidRPr="0003368E" w:rsidRDefault="0003368E" w:rsidP="0003368E">
      <w:pPr>
        <w:spacing w:before="100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0</w:t>
      </w:r>
      <w:r w:rsidR="009B18CF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8 </w:t>
      </w:r>
      <w:proofErr w:type="spellStart"/>
      <w:r w:rsidR="009B18CF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="009B18CF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00</w:t>
      </w:r>
      <w:r w:rsidR="009B18CF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: Ban </w:t>
      </w:r>
      <w:proofErr w:type="spellStart"/>
      <w:r w:rsidR="009B18CF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lãnh</w:t>
      </w:r>
      <w:proofErr w:type="spellEnd"/>
      <w:r w:rsidR="009B18CF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B18CF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đạo</w:t>
      </w:r>
      <w:proofErr w:type="spellEnd"/>
      <w:r w:rsidR="009B18CF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Công ty </w:t>
      </w:r>
      <w:proofErr w:type="spellStart"/>
      <w:r w:rsidR="009B18CF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tham</w:t>
      </w:r>
      <w:proofErr w:type="spellEnd"/>
      <w:r w:rsidR="009B18CF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B18CF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dự</w:t>
      </w:r>
      <w:proofErr w:type="spellEnd"/>
      <w:r w:rsidR="009B18CF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Hội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nghị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B18CF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trực</w:t>
      </w:r>
      <w:proofErr w:type="spellEnd"/>
      <w:r w:rsidR="009B18CF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B18CF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tuyến</w:t>
      </w:r>
      <w:proofErr w:type="spellEnd"/>
      <w:r w:rsidR="009B18CF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toàn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quốc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quán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triệt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và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triển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khai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thực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hiện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bookmarkStart w:id="0" w:name="_Hlk197672683"/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Nghị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quyết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số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66-NQ/TW,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ngày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30/4/2025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của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Bộ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Chính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trị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bookmarkEnd w:id="0"/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về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đổi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mới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công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tác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xây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dựng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và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thi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hành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pháp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luật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đáp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ứng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yêu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cầu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phát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triển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đất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nước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trong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kỷ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nguyên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mới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và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Nghị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quyết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số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68-NQ/TW,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ngày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04/5/2025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của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Bộ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Chính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trị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về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phát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triển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kinh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tế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tư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nhân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</w:p>
    <w:p w14:paraId="6C7097A9" w14:textId="4D28ABA6" w:rsidR="00912D40" w:rsidRPr="0003368E" w:rsidRDefault="0003368E" w:rsidP="0003368E">
      <w:pPr>
        <w:spacing w:before="100"/>
        <w:ind w:firstLine="567"/>
        <w:jc w:val="both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+ </w:t>
      </w:r>
      <w:r w:rsidR="00912D40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Chủ tịch Đặng Đình Thuần</w:t>
      </w:r>
      <w:r w:rsidR="00912D40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12D40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PGĐ Nguyễn Phương Duy</w:t>
      </w:r>
      <w:r w:rsidR="00912D40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912D40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912D40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đảng</w:t>
      </w:r>
      <w:proofErr w:type="spellEnd"/>
      <w:r w:rsidR="00912D40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viên</w:t>
      </w:r>
      <w:proofErr w:type="spellEnd"/>
      <w:r w:rsidR="00912D40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Chi </w:t>
      </w:r>
      <w:proofErr w:type="spellStart"/>
      <w:r w:rsidR="00912D40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="00912D40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912D40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Dự</w:t>
      </w:r>
      <w:proofErr w:type="spellEnd"/>
      <w:r w:rsidR="00912D40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="00912D40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Công ty.</w:t>
      </w:r>
    </w:p>
    <w:p w14:paraId="4C33D769" w14:textId="1005E4D6" w:rsidR="00912D40" w:rsidRPr="0003368E" w:rsidRDefault="0003368E" w:rsidP="0003368E">
      <w:pPr>
        <w:spacing w:before="10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+ </w:t>
      </w:r>
      <w:r w:rsidR="00912D40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PGĐ Nguyễn </w:t>
      </w:r>
      <w:proofErr w:type="spellStart"/>
      <w:r w:rsidR="00912D40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Đăng</w:t>
      </w:r>
      <w:proofErr w:type="spellEnd"/>
      <w:r w:rsidR="00912D40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Dương</w:t>
      </w:r>
      <w:r w:rsidR="009B18CF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9B18CF" w:rsidRPr="0003368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Dự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tại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Hội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trường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lầu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8 -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Trường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Chính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trị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>tỉnh</w:t>
      </w:r>
      <w:proofErr w:type="spellEnd"/>
      <w:r w:rsidR="00912D40" w:rsidRPr="00033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</w:p>
    <w:p w14:paraId="2EE8F51F" w14:textId="7BDBC177" w:rsidR="0000449A" w:rsidRPr="00912D40" w:rsidRDefault="0000449A" w:rsidP="00BB0A48">
      <w:pPr>
        <w:spacing w:before="60" w:after="60" w:line="288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14:paraId="77E4D615" w14:textId="77777777" w:rsidR="00BB0A48" w:rsidRDefault="00BB0A48" w:rsidP="00BB0A48">
      <w:pPr>
        <w:ind w:left="360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TL. CHỦ TỊCH</w:t>
      </w:r>
    </w:p>
    <w:p w14:paraId="20F5ECFA" w14:textId="77777777" w:rsidR="00BB0A48" w:rsidRDefault="00BB0A48" w:rsidP="00BB0A48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TP. TỔ CHỨC – HÀNH CHÍ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NH</w:t>
      </w:r>
    </w:p>
    <w:p w14:paraId="1590E45A" w14:textId="77777777" w:rsidR="00BB0A48" w:rsidRPr="0091092C" w:rsidRDefault="00BB0A48" w:rsidP="00BB0A48">
      <w:pPr>
        <w:spacing w:before="120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        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1092C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proofErr w:type="spellStart"/>
      <w:r w:rsidRPr="0091092C">
        <w:rPr>
          <w:rFonts w:ascii="Times New Roman" w:hAnsi="Times New Roman"/>
          <w:i/>
          <w:color w:val="000000" w:themeColor="text1"/>
          <w:sz w:val="28"/>
          <w:szCs w:val="28"/>
        </w:rPr>
        <w:t>đã</w:t>
      </w:r>
      <w:proofErr w:type="spellEnd"/>
      <w:r w:rsidRPr="0091092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1092C">
        <w:rPr>
          <w:rFonts w:ascii="Times New Roman" w:hAnsi="Times New Roman"/>
          <w:i/>
          <w:color w:val="000000" w:themeColor="text1"/>
          <w:sz w:val="28"/>
          <w:szCs w:val="28"/>
        </w:rPr>
        <w:t>ký</w:t>
      </w:r>
      <w:proofErr w:type="spellEnd"/>
      <w:r w:rsidRPr="0091092C">
        <w:rPr>
          <w:rFonts w:ascii="Times New Roman" w:hAnsi="Times New Roman"/>
          <w:i/>
          <w:color w:val="000000" w:themeColor="text1"/>
          <w:sz w:val="28"/>
          <w:szCs w:val="28"/>
        </w:rPr>
        <w:t xml:space="preserve">)          </w:t>
      </w:r>
      <w:r w:rsidRPr="0091092C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        </w:t>
      </w:r>
      <w:r w:rsidRPr="0091092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</w:t>
      </w:r>
    </w:p>
    <w:p w14:paraId="729506A4" w14:textId="77777777" w:rsidR="00BB0A48" w:rsidRDefault="00BB0A48" w:rsidP="00BB0A48">
      <w:pPr>
        <w:spacing w:before="1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</w:t>
      </w:r>
    </w:p>
    <w:p w14:paraId="5A2CB963" w14:textId="77777777" w:rsidR="00BB0A48" w:rsidRDefault="00BB0A48" w:rsidP="00BB0A48">
      <w:pPr>
        <w:spacing w:before="120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  <w:t xml:space="preserve">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Lê Thị Vân Anh</w:t>
      </w:r>
    </w:p>
    <w:p w14:paraId="00D0F5E4" w14:textId="77777777" w:rsidR="00BB0A48" w:rsidRDefault="00BB0A48" w:rsidP="00BB0A48">
      <w:pPr>
        <w:jc w:val="both"/>
        <w:rPr>
          <w:rFonts w:ascii="Times New Roman" w:hAnsi="Times New Roman"/>
          <w:sz w:val="28"/>
          <w:szCs w:val="28"/>
          <w:lang w:val="vi-VN"/>
        </w:rPr>
      </w:pPr>
    </w:p>
    <w:p w14:paraId="6B75E705" w14:textId="77777777" w:rsidR="00BB0A48" w:rsidRDefault="00BB0A48" w:rsidP="00BB0A48"/>
    <w:p w14:paraId="20B8843D" w14:textId="77777777" w:rsidR="0077102F" w:rsidRDefault="0077102F"/>
    <w:sectPr w:rsidR="0077102F" w:rsidSect="00ED4706">
      <w:headerReference w:type="default" r:id="rId7"/>
      <w:pgSz w:w="11909" w:h="16834" w:code="9"/>
      <w:pgMar w:top="1440" w:right="71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CC600" w14:textId="77777777" w:rsidR="00D060E1" w:rsidRDefault="00D060E1" w:rsidP="00ED4706">
      <w:r>
        <w:separator/>
      </w:r>
    </w:p>
  </w:endnote>
  <w:endnote w:type="continuationSeparator" w:id="0">
    <w:p w14:paraId="379CED26" w14:textId="77777777" w:rsidR="00D060E1" w:rsidRDefault="00D060E1" w:rsidP="00ED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0C76E" w14:textId="77777777" w:rsidR="00D060E1" w:rsidRDefault="00D060E1" w:rsidP="00ED4706">
      <w:r>
        <w:separator/>
      </w:r>
    </w:p>
  </w:footnote>
  <w:footnote w:type="continuationSeparator" w:id="0">
    <w:p w14:paraId="4864C0F6" w14:textId="77777777" w:rsidR="00D060E1" w:rsidRDefault="00D060E1" w:rsidP="00ED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43197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68EDAF" w14:textId="42BBC9BE" w:rsidR="00ED4706" w:rsidRDefault="00ED470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8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0ABB20" w14:textId="77777777" w:rsidR="00ED4706" w:rsidRDefault="00ED4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C7289"/>
    <w:multiLevelType w:val="hybridMultilevel"/>
    <w:tmpl w:val="4A062D38"/>
    <w:lvl w:ilvl="0" w:tplc="8A5C87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C9319D0"/>
    <w:multiLevelType w:val="hybridMultilevel"/>
    <w:tmpl w:val="7C2C1944"/>
    <w:lvl w:ilvl="0" w:tplc="77821992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5B35EBA"/>
    <w:multiLevelType w:val="hybridMultilevel"/>
    <w:tmpl w:val="223A6454"/>
    <w:lvl w:ilvl="0" w:tplc="BC86F6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48"/>
    <w:rsid w:val="0000449A"/>
    <w:rsid w:val="00011AA7"/>
    <w:rsid w:val="00012840"/>
    <w:rsid w:val="00025593"/>
    <w:rsid w:val="0003002D"/>
    <w:rsid w:val="00031F9E"/>
    <w:rsid w:val="0003368E"/>
    <w:rsid w:val="000347DE"/>
    <w:rsid w:val="00035B22"/>
    <w:rsid w:val="00055BCB"/>
    <w:rsid w:val="00075B8D"/>
    <w:rsid w:val="00084C2B"/>
    <w:rsid w:val="00090AB3"/>
    <w:rsid w:val="00093203"/>
    <w:rsid w:val="000A1D56"/>
    <w:rsid w:val="000B091F"/>
    <w:rsid w:val="000C78BE"/>
    <w:rsid w:val="000F269A"/>
    <w:rsid w:val="00123A87"/>
    <w:rsid w:val="00127653"/>
    <w:rsid w:val="001571F1"/>
    <w:rsid w:val="001845FC"/>
    <w:rsid w:val="001865B5"/>
    <w:rsid w:val="00190AF4"/>
    <w:rsid w:val="001A4D52"/>
    <w:rsid w:val="001B5B09"/>
    <w:rsid w:val="001C03AB"/>
    <w:rsid w:val="001C50E4"/>
    <w:rsid w:val="001D7D6C"/>
    <w:rsid w:val="001E4070"/>
    <w:rsid w:val="001E5A9B"/>
    <w:rsid w:val="001E6DA7"/>
    <w:rsid w:val="00200C6A"/>
    <w:rsid w:val="00221B1A"/>
    <w:rsid w:val="002364A4"/>
    <w:rsid w:val="00250105"/>
    <w:rsid w:val="00276370"/>
    <w:rsid w:val="002A3D65"/>
    <w:rsid w:val="002B732A"/>
    <w:rsid w:val="002E5BEF"/>
    <w:rsid w:val="003059D5"/>
    <w:rsid w:val="00311CFD"/>
    <w:rsid w:val="0032020F"/>
    <w:rsid w:val="00323E1D"/>
    <w:rsid w:val="00323F57"/>
    <w:rsid w:val="003343A4"/>
    <w:rsid w:val="00336DC0"/>
    <w:rsid w:val="00342D61"/>
    <w:rsid w:val="00347489"/>
    <w:rsid w:val="0035069A"/>
    <w:rsid w:val="00352CBB"/>
    <w:rsid w:val="003610CB"/>
    <w:rsid w:val="0036223B"/>
    <w:rsid w:val="0037714B"/>
    <w:rsid w:val="003A5340"/>
    <w:rsid w:val="003A6597"/>
    <w:rsid w:val="003C00B0"/>
    <w:rsid w:val="004357AB"/>
    <w:rsid w:val="00485F95"/>
    <w:rsid w:val="00487447"/>
    <w:rsid w:val="004B6F0C"/>
    <w:rsid w:val="004C08A5"/>
    <w:rsid w:val="004D06E2"/>
    <w:rsid w:val="00515334"/>
    <w:rsid w:val="00554E21"/>
    <w:rsid w:val="00592A29"/>
    <w:rsid w:val="005958B0"/>
    <w:rsid w:val="005B6C14"/>
    <w:rsid w:val="005C4DE9"/>
    <w:rsid w:val="006012E1"/>
    <w:rsid w:val="00625AD9"/>
    <w:rsid w:val="00655EA2"/>
    <w:rsid w:val="0067390A"/>
    <w:rsid w:val="0067541A"/>
    <w:rsid w:val="00675C71"/>
    <w:rsid w:val="00683698"/>
    <w:rsid w:val="006C295C"/>
    <w:rsid w:val="00705293"/>
    <w:rsid w:val="00716216"/>
    <w:rsid w:val="00747D71"/>
    <w:rsid w:val="0077102F"/>
    <w:rsid w:val="007738D7"/>
    <w:rsid w:val="00785AEC"/>
    <w:rsid w:val="00787639"/>
    <w:rsid w:val="00792BB2"/>
    <w:rsid w:val="007A0ACE"/>
    <w:rsid w:val="007D5BB9"/>
    <w:rsid w:val="007F6892"/>
    <w:rsid w:val="00810937"/>
    <w:rsid w:val="008137D7"/>
    <w:rsid w:val="00821D12"/>
    <w:rsid w:val="00826CB2"/>
    <w:rsid w:val="0088684C"/>
    <w:rsid w:val="008A2216"/>
    <w:rsid w:val="008A5969"/>
    <w:rsid w:val="008D2CC8"/>
    <w:rsid w:val="00912D40"/>
    <w:rsid w:val="00914026"/>
    <w:rsid w:val="00923FE2"/>
    <w:rsid w:val="00954015"/>
    <w:rsid w:val="00966288"/>
    <w:rsid w:val="00967F07"/>
    <w:rsid w:val="00975BDD"/>
    <w:rsid w:val="00977137"/>
    <w:rsid w:val="00982BF5"/>
    <w:rsid w:val="00983659"/>
    <w:rsid w:val="009910B7"/>
    <w:rsid w:val="009956F1"/>
    <w:rsid w:val="009A3F90"/>
    <w:rsid w:val="009B1192"/>
    <w:rsid w:val="009B18CF"/>
    <w:rsid w:val="009B25E6"/>
    <w:rsid w:val="009C5D9C"/>
    <w:rsid w:val="009E05FF"/>
    <w:rsid w:val="009E65DB"/>
    <w:rsid w:val="009E7DBA"/>
    <w:rsid w:val="009F3175"/>
    <w:rsid w:val="009F4F3D"/>
    <w:rsid w:val="00A035DF"/>
    <w:rsid w:val="00A06E67"/>
    <w:rsid w:val="00A246EB"/>
    <w:rsid w:val="00A4015F"/>
    <w:rsid w:val="00A52082"/>
    <w:rsid w:val="00A5573A"/>
    <w:rsid w:val="00A65DD4"/>
    <w:rsid w:val="00AA56F3"/>
    <w:rsid w:val="00AB221A"/>
    <w:rsid w:val="00AB44EC"/>
    <w:rsid w:val="00AF18B3"/>
    <w:rsid w:val="00B03194"/>
    <w:rsid w:val="00B15C32"/>
    <w:rsid w:val="00B221CF"/>
    <w:rsid w:val="00B279AE"/>
    <w:rsid w:val="00B7138C"/>
    <w:rsid w:val="00B71596"/>
    <w:rsid w:val="00B81FAD"/>
    <w:rsid w:val="00B84AFA"/>
    <w:rsid w:val="00B84DA2"/>
    <w:rsid w:val="00B976BD"/>
    <w:rsid w:val="00BA59B2"/>
    <w:rsid w:val="00BB0A48"/>
    <w:rsid w:val="00BE1DFE"/>
    <w:rsid w:val="00BE6270"/>
    <w:rsid w:val="00BF48D9"/>
    <w:rsid w:val="00BF525E"/>
    <w:rsid w:val="00C05F9B"/>
    <w:rsid w:val="00C13570"/>
    <w:rsid w:val="00C370E4"/>
    <w:rsid w:val="00C51CC4"/>
    <w:rsid w:val="00C6262A"/>
    <w:rsid w:val="00C72B2B"/>
    <w:rsid w:val="00C831A5"/>
    <w:rsid w:val="00C84194"/>
    <w:rsid w:val="00C95C79"/>
    <w:rsid w:val="00CA0096"/>
    <w:rsid w:val="00CE070C"/>
    <w:rsid w:val="00CE6E76"/>
    <w:rsid w:val="00D04048"/>
    <w:rsid w:val="00D060E1"/>
    <w:rsid w:val="00D53CC0"/>
    <w:rsid w:val="00D70F48"/>
    <w:rsid w:val="00D87511"/>
    <w:rsid w:val="00D978FE"/>
    <w:rsid w:val="00DC3FC6"/>
    <w:rsid w:val="00DC47F5"/>
    <w:rsid w:val="00DC547F"/>
    <w:rsid w:val="00E2640D"/>
    <w:rsid w:val="00E37FCE"/>
    <w:rsid w:val="00E44238"/>
    <w:rsid w:val="00E46C38"/>
    <w:rsid w:val="00E50E5F"/>
    <w:rsid w:val="00E51845"/>
    <w:rsid w:val="00E529C9"/>
    <w:rsid w:val="00E72254"/>
    <w:rsid w:val="00E77B3A"/>
    <w:rsid w:val="00EA5E3A"/>
    <w:rsid w:val="00EB3772"/>
    <w:rsid w:val="00EC6A1D"/>
    <w:rsid w:val="00ED4706"/>
    <w:rsid w:val="00F1408B"/>
    <w:rsid w:val="00F27A56"/>
    <w:rsid w:val="00F32DCA"/>
    <w:rsid w:val="00F3557C"/>
    <w:rsid w:val="00F65015"/>
    <w:rsid w:val="00F821AA"/>
    <w:rsid w:val="00F91E36"/>
    <w:rsid w:val="00FA55BE"/>
    <w:rsid w:val="00FB11D1"/>
    <w:rsid w:val="00FC6F66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79C86"/>
  <w15:chartTrackingRefBased/>
  <w15:docId w15:val="{2ADA4ED7-12CE-4252-B84D-8319638C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A48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DF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4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706"/>
    <w:rPr>
      <w:rFonts w:ascii="VNI-Times" w:eastAsia="Times New Roman" w:hAnsi="VNI-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D4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706"/>
    <w:rPr>
      <w:rFonts w:ascii="VNI-Times" w:eastAsia="Times New Roman" w:hAnsi="VNI-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PC</dc:creator>
  <cp:keywords/>
  <dc:description/>
  <cp:lastModifiedBy>HOA PC</cp:lastModifiedBy>
  <cp:revision>9</cp:revision>
  <cp:lastPrinted>2025-04-21T00:56:00Z</cp:lastPrinted>
  <dcterms:created xsi:type="dcterms:W3CDTF">2025-05-11T08:46:00Z</dcterms:created>
  <dcterms:modified xsi:type="dcterms:W3CDTF">2025-05-11T09:43:00Z</dcterms:modified>
</cp:coreProperties>
</file>